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ABC9" w14:textId="64225D21" w:rsidR="001F071A" w:rsidRPr="00E86CDD" w:rsidRDefault="00015AC2" w:rsidP="00A97A6D">
      <w:pPr>
        <w:jc w:val="center"/>
        <w:rPr>
          <w:rFonts w:hint="eastAsia"/>
          <w:color w:val="000000" w:themeColor="text1"/>
          <w:sz w:val="24"/>
          <w:shd w:val="pct15" w:color="auto" w:fill="FFFFFF"/>
        </w:rPr>
      </w:pPr>
      <w:r w:rsidRPr="00E86CDD">
        <w:rPr>
          <w:rFonts w:hint="eastAsia"/>
          <w:color w:val="000000" w:themeColor="text1"/>
          <w:sz w:val="24"/>
          <w:shd w:val="pct15" w:color="auto" w:fill="FFFFFF"/>
        </w:rPr>
        <w:t>「</w:t>
      </w:r>
      <w:r w:rsidR="00A9487A" w:rsidRPr="00E86CDD">
        <w:rPr>
          <w:rFonts w:hint="eastAsia"/>
          <w:color w:val="000000" w:themeColor="text1"/>
          <w:sz w:val="24"/>
          <w:shd w:val="pct15" w:color="auto" w:fill="FFFFFF"/>
        </w:rPr>
        <w:t>余剰性</w:t>
      </w:r>
      <w:r w:rsidRPr="00E86CDD">
        <w:rPr>
          <w:rFonts w:hint="eastAsia"/>
          <w:color w:val="000000" w:themeColor="text1"/>
          <w:sz w:val="24"/>
          <w:shd w:val="pct15" w:color="auto" w:fill="FFFFFF"/>
        </w:rPr>
        <w:t>」</w:t>
      </w:r>
      <w:r w:rsidRPr="00E86CDD">
        <w:rPr>
          <w:color w:val="000000" w:themeColor="text1"/>
          <w:sz w:val="24"/>
          <w:shd w:val="pct15" w:color="auto" w:fill="FFFFFF"/>
        </w:rPr>
        <w:t xml:space="preserve"> </w:t>
      </w:r>
      <w:r w:rsidRPr="00E86CDD">
        <w:rPr>
          <w:rFonts w:hint="eastAsia"/>
          <w:color w:val="000000" w:themeColor="text1"/>
          <w:sz w:val="24"/>
          <w:shd w:val="pct15" w:color="auto" w:fill="FFFFFF"/>
        </w:rPr>
        <w:t>エクササイズ・シート</w:t>
      </w:r>
      <w:r w:rsidRPr="00E86CDD">
        <w:rPr>
          <w:color w:val="000000" w:themeColor="text1"/>
          <w:sz w:val="24"/>
          <w:shd w:val="pct15" w:color="auto" w:fill="FFFFFF"/>
        </w:rPr>
        <w:t xml:space="preserve"> (</w:t>
      </w:r>
      <w:r w:rsidR="00A6674C" w:rsidRPr="00E86CDD">
        <w:rPr>
          <w:rFonts w:hint="eastAsia"/>
          <w:color w:val="000000" w:themeColor="text1"/>
          <w:sz w:val="24"/>
          <w:shd w:val="pct15" w:color="auto" w:fill="FFFFFF"/>
        </w:rPr>
        <w:t>教員</w:t>
      </w:r>
      <w:r w:rsidRPr="00E86CDD">
        <w:rPr>
          <w:rFonts w:hint="eastAsia"/>
          <w:color w:val="000000" w:themeColor="text1"/>
          <w:sz w:val="24"/>
          <w:shd w:val="pct15" w:color="auto" w:fill="FFFFFF"/>
        </w:rPr>
        <w:t>版)</w:t>
      </w:r>
    </w:p>
    <w:p w14:paraId="51781BE3" w14:textId="057D2924" w:rsidR="0091594F" w:rsidRDefault="0007563A" w:rsidP="00E86CDD">
      <w:pPr>
        <w:pStyle w:val="Web"/>
        <w:rPr>
          <w:rFonts w:ascii="HG丸ｺﾞｼｯｸM-PRO" w:eastAsia="HG丸ｺﾞｼｯｸM-PRO" w:hAnsi="HG丸ｺﾞｼｯｸM-PRO"/>
          <w:color w:val="000000" w:themeColor="text1"/>
        </w:rPr>
      </w:pPr>
      <w:r w:rsidRPr="00E86CDD">
        <w:rPr>
          <w:rFonts w:ascii="Times New Roman" w:eastAsia="HG丸ｺﾞｼｯｸM-PRO" w:hAnsi="Times New Roman" w:cs="Times New Roman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F031" wp14:editId="693970DC">
                <wp:simplePos x="0" y="0"/>
                <wp:positionH relativeFrom="column">
                  <wp:posOffset>4561367</wp:posOffset>
                </wp:positionH>
                <wp:positionV relativeFrom="paragraph">
                  <wp:posOffset>154172</wp:posOffset>
                </wp:positionV>
                <wp:extent cx="1403498" cy="1190847"/>
                <wp:effectExtent l="0" t="0" r="6350" b="3175"/>
                <wp:wrapNone/>
                <wp:docPr id="16630737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498" cy="119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713F1" w14:textId="3AAE4F60" w:rsidR="001F071A" w:rsidRDefault="00075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7EEAA" wp14:editId="3A48B7CD">
                                  <wp:extent cx="1073785" cy="1092835"/>
                                  <wp:effectExtent l="0" t="0" r="5715" b="0"/>
                                  <wp:docPr id="430537150" name="図 4" descr="ボックス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0537150" name="図 4" descr="ボックス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785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F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59.15pt;margin-top:12.15pt;width:110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" fillcolor="white [3201]" stroked="f" strokeweight=".5pt">
                <v:textbox>
                  <w:txbxContent>
                    <w:p w14:paraId="20C713F1" w14:textId="3AAE4F60" w:rsidR="001F071A" w:rsidRDefault="0007563A">
                      <w:r>
                        <w:rPr>
                          <w:noProof/>
                        </w:rPr>
                        <w:drawing>
                          <wp:inline distT="0" distB="0" distL="0" distR="0" wp14:anchorId="4C27EEAA" wp14:editId="3A48B7CD">
                            <wp:extent cx="1073785" cy="1092835"/>
                            <wp:effectExtent l="0" t="0" r="5715" b="0"/>
                            <wp:docPr id="430537150" name="図 4" descr="ボックス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0537150" name="図 4" descr="ボックス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785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余剰性について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以下の</w:t>
      </w:r>
      <w:r w:rsidR="0091594F" w:rsidRPr="0091594F">
        <w:rPr>
          <w:rFonts w:ascii="Times New Roman" w:eastAsia="HG丸ｺﾞｼｯｸM-PRO" w:hAnsi="Times New Roman" w:cs="Times New Roman"/>
          <w:color w:val="000000" w:themeColor="text1"/>
        </w:rPr>
        <w:t>3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点を説明します。</w:t>
      </w:r>
    </w:p>
    <w:p w14:paraId="7F05BD3A" w14:textId="17EE5D63" w:rsidR="0091594F" w:rsidRDefault="00B75BAD" w:rsidP="0091594F">
      <w:pPr>
        <w:pStyle w:val="Web"/>
        <w:numPr>
          <w:ilvl w:val="0"/>
          <w:numId w:val="11"/>
        </w:numPr>
        <w:rPr>
          <w:rFonts w:ascii="HG丸ｺﾞｼｯｸM-PRO" w:eastAsia="HG丸ｺﾞｼｯｸM-PRO" w:hAnsi="HG丸ｺﾞｼｯｸM-PRO"/>
          <w:color w:val="000000" w:themeColor="text1"/>
        </w:rPr>
      </w:pP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繰り返し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、同じことが言われる場合もある。</w:t>
      </w:r>
    </w:p>
    <w:p w14:paraId="58BF656F" w14:textId="76A1400F" w:rsidR="0091594F" w:rsidRDefault="0091594F" w:rsidP="0091594F">
      <w:pPr>
        <w:pStyle w:val="Web"/>
        <w:numPr>
          <w:ilvl w:val="0"/>
          <w:numId w:val="11"/>
        </w:num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重要な語句の場合、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スペルが言われる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場合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もある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218CF4C0" w14:textId="39D30EE9" w:rsidR="0091594F" w:rsidRDefault="00E86CDD" w:rsidP="0091594F">
      <w:pPr>
        <w:pStyle w:val="Web"/>
        <w:numPr>
          <w:ilvl w:val="0"/>
          <w:numId w:val="11"/>
        </w:numPr>
        <w:rPr>
          <w:rFonts w:ascii="HG丸ｺﾞｼｯｸM-PRO" w:eastAsia="HG丸ｺﾞｼｯｸM-PRO" w:hAnsi="HG丸ｺﾞｼｯｸM-PRO"/>
          <w:color w:val="000000" w:themeColor="text1"/>
        </w:rPr>
      </w:pP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同じ内容を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表現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を変えて</w:t>
      </w: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説明</w:t>
      </w:r>
      <w:r w:rsidR="006A0F19">
        <w:rPr>
          <w:rFonts w:ascii="HG丸ｺﾞｼｯｸM-PRO" w:eastAsia="HG丸ｺﾞｼｯｸM-PRO" w:hAnsi="HG丸ｺﾞｼｯｸM-PRO" w:hint="eastAsia"/>
          <w:color w:val="000000" w:themeColor="text1"/>
        </w:rPr>
        <w:t>がある</w:t>
      </w: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場合もある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24D4EEAE" w14:textId="66EEBF57" w:rsidR="00434DE0" w:rsidRPr="00434DE0" w:rsidRDefault="00E86CDD" w:rsidP="0091594F">
      <w:pPr>
        <w:pStyle w:val="Web"/>
        <w:rPr>
          <w:rFonts w:ascii="HG丸ｺﾞｼｯｸM-PRO" w:eastAsia="HG丸ｺﾞｼｯｸM-PRO" w:hAnsi="HG丸ｺﾞｼｯｸM-PRO"/>
          <w:color w:val="000000" w:themeColor="text1"/>
        </w:rPr>
      </w:pP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ので、</w:t>
      </w:r>
      <w:r w:rsidR="0091594F" w:rsidRPr="0091594F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「</w:t>
      </w:r>
      <w:r w:rsidR="00B75BAD" w:rsidRPr="0091594F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諦めることなく聞き続ける</w:t>
      </w:r>
      <w:r w:rsidR="00B75BAD" w:rsidRPr="0091594F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こと大事</w:t>
      </w:r>
      <w:r w:rsidRPr="0091594F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である」</w:t>
      </w: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と</w:t>
      </w:r>
      <w:r w:rsidR="0091594F">
        <w:rPr>
          <w:rFonts w:ascii="HG丸ｺﾞｼｯｸM-PRO" w:eastAsia="HG丸ｺﾞｼｯｸM-PRO" w:hAnsi="HG丸ｺﾞｼｯｸM-PRO" w:hint="eastAsia"/>
          <w:color w:val="000000" w:themeColor="text1"/>
        </w:rPr>
        <w:t>指導します</w:t>
      </w:r>
      <w:r w:rsidRPr="00434DE0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7BE64081" w14:textId="255422FC" w:rsidR="00E86CDD" w:rsidRPr="00B06B2E" w:rsidRDefault="0092713E" w:rsidP="00E86CDD">
      <w:pPr>
        <w:pStyle w:val="Web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上記のように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いくつかのパターンがあること指導し</w:t>
      </w:r>
      <w:r w:rsidR="00A14C56">
        <w:rPr>
          <w:rFonts w:ascii="HG丸ｺﾞｼｯｸM-PRO" w:eastAsia="HG丸ｺﾞｼｯｸM-PRO" w:hAnsi="HG丸ｺﾞｼｯｸM-PRO" w:hint="eastAsia"/>
          <w:color w:val="000000" w:themeColor="text1"/>
        </w:rPr>
        <w:t>た上</w:t>
      </w:r>
      <w:r w:rsidR="00F74AE1">
        <w:rPr>
          <w:rFonts w:ascii="HG丸ｺﾞｼｯｸM-PRO" w:eastAsia="HG丸ｺﾞｼｯｸM-PRO" w:hAnsi="HG丸ｺﾞｼｯｸM-PRO" w:hint="eastAsia"/>
          <w:color w:val="000000" w:themeColor="text1"/>
        </w:rPr>
        <w:t>で、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以下の英文を読み上げ</w:t>
      </w:r>
      <w:r w:rsidR="00B06B2E">
        <w:rPr>
          <w:rFonts w:ascii="HG丸ｺﾞｼｯｸM-PRO" w:eastAsia="HG丸ｺﾞｼｯｸM-PRO" w:hAnsi="HG丸ｺﾞｼｯｸM-PRO" w:hint="eastAsia"/>
          <w:color w:val="000000" w:themeColor="text1"/>
        </w:rPr>
        <w:t>ます。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速度</w:t>
      </w:r>
      <w:r w:rsidR="00B06B2E">
        <w:rPr>
          <w:rFonts w:ascii="HG丸ｺﾞｼｯｸM-PRO" w:eastAsia="HG丸ｺﾞｼｯｸM-PRO" w:hAnsi="HG丸ｺﾞｼｯｸM-PRO" w:hint="eastAsia"/>
          <w:color w:val="000000" w:themeColor="text1"/>
        </w:rPr>
        <w:t>や回数</w:t>
      </w:r>
      <w:r w:rsidR="00E86CDD" w:rsidRPr="00434DE0">
        <w:rPr>
          <w:rFonts w:ascii="HG丸ｺﾞｼｯｸM-PRO" w:eastAsia="HG丸ｺﾞｼｯｸM-PRO" w:hAnsi="HG丸ｺﾞｼｯｸM-PRO" w:hint="eastAsia"/>
          <w:color w:val="000000" w:themeColor="text1"/>
        </w:rPr>
        <w:t>は、学習者の能力に応じて</w:t>
      </w:r>
      <w:r w:rsidR="00B06B2E">
        <w:rPr>
          <w:rFonts w:ascii="HG丸ｺﾞｼｯｸM-PRO" w:eastAsia="HG丸ｺﾞｼｯｸM-PRO" w:hAnsi="HG丸ｺﾞｼｯｸM-PRO" w:hint="eastAsia"/>
          <w:color w:val="000000" w:themeColor="text1"/>
        </w:rPr>
        <w:t>調整して下さ</w:t>
      </w:r>
      <w:r w:rsidR="004005B0">
        <w:rPr>
          <w:rFonts w:ascii="HG丸ｺﾞｼｯｸM-PRO" w:eastAsia="HG丸ｺﾞｼｯｸM-PRO" w:hAnsi="HG丸ｺﾞｼｯｸM-PRO" w:hint="eastAsia"/>
          <w:color w:val="000000" w:themeColor="text1"/>
        </w:rPr>
        <w:t>い。</w:t>
      </w:r>
    </w:p>
    <w:p w14:paraId="1F5627FE" w14:textId="2B31024F" w:rsidR="001F071A" w:rsidRPr="00E86CDD" w:rsidRDefault="0007563A" w:rsidP="00A764E7">
      <w:pPr>
        <w:pStyle w:val="Web"/>
        <w:numPr>
          <w:ilvl w:val="0"/>
          <w:numId w:val="4"/>
        </w:numPr>
        <w:rPr>
          <w:rFonts w:ascii="Times New Roman" w:eastAsia="HG丸ｺﾞｼｯｸM-PRO" w:hAnsi="Times New Roman" w:cs="Times New Roman" w:hint="eastAsia"/>
          <w:color w:val="000000" w:themeColor="text1"/>
          <w:sz w:val="28"/>
          <w:szCs w:val="28"/>
        </w:rPr>
      </w:pPr>
      <w:r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「</w:t>
      </w:r>
      <w:r w:rsidR="004B72E5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重要な語句</w:t>
      </w:r>
      <w:r w:rsidR="00D32F5C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の</w:t>
      </w:r>
      <w:r w:rsidR="004B72E5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スペル</w:t>
      </w:r>
      <w:r w:rsidR="00FA5150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が言われる</w:t>
      </w:r>
      <w:r w:rsidR="006864B1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場合もある</w:t>
      </w:r>
      <w:r w:rsidR="0097304C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の</w:t>
      </w:r>
      <w:r w:rsidR="00961BA1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で、</w:t>
      </w:r>
      <w:r w:rsidR="00A764E7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諦めずに</w:t>
      </w:r>
      <w:r w:rsidR="00EC6B18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聞き</w:t>
      </w:r>
      <w:r w:rsidR="00A764E7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続ける</w:t>
      </w:r>
      <w:r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」</w:t>
      </w:r>
      <w:r>
        <w:rPr>
          <w:rFonts w:ascii="Times New Roman" w:eastAsia="HG丸ｺﾞｼｯｸM-PRO" w:hAnsi="Times New Roman" w:cs="Times New Roman" w:hint="eastAsia"/>
          <w:color w:val="000000" w:themeColor="text1"/>
        </w:rPr>
        <w:t>ことについての学習として、下線分のスペルを聞いて書くように指導します。</w:t>
      </w:r>
    </w:p>
    <w:p w14:paraId="7870F30D" w14:textId="60878E9A" w:rsidR="0007563A" w:rsidRPr="002660EE" w:rsidRDefault="00033725" w:rsidP="0007563A">
      <w:pPr>
        <w:pStyle w:val="Web"/>
        <w:numPr>
          <w:ilvl w:val="0"/>
          <w:numId w:val="5"/>
        </w:numPr>
        <w:rPr>
          <w:rFonts w:ascii="HG丸ｺﾞｼｯｸM-PRO" w:eastAsia="HG丸ｺﾞｼｯｸM-PRO" w:hAnsi="HG丸ｺﾞｼｯｸM-PRO" w:cs="Times New Roman" w:hint="eastAsia"/>
          <w:color w:val="000000" w:themeColor="text1"/>
        </w:rPr>
      </w:pPr>
      <w:r w:rsidRPr="00033725">
        <w:rPr>
          <w:rFonts w:ascii="TimesNewRomanPSMT" w:hAnsi="TimesNewRomanPSMT"/>
        </w:rPr>
        <w:t xml:space="preserve">Let’s talk first about caffeine. That’s </w:t>
      </w:r>
      <w:r w:rsidRPr="0007563A">
        <w:rPr>
          <w:rFonts w:ascii="TimesNewRomanPSMT" w:hAnsi="TimesNewRomanPSMT"/>
          <w:color w:val="FF0000"/>
          <w:u w:val="single"/>
        </w:rPr>
        <w:t>c</w:t>
      </w:r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r w:rsidRPr="0007563A">
        <w:rPr>
          <w:rFonts w:ascii="TimesNewRomanPSMT" w:hAnsi="TimesNewRomanPSMT"/>
          <w:color w:val="FF0000"/>
          <w:u w:val="single"/>
        </w:rPr>
        <w:t>a</w:t>
      </w:r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r w:rsidRPr="0007563A">
        <w:rPr>
          <w:rFonts w:ascii="TimesNewRomanPSMT" w:hAnsi="TimesNewRomanPSMT"/>
          <w:color w:val="FF0000"/>
          <w:u w:val="single"/>
        </w:rPr>
        <w:t>f</w:t>
      </w:r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proofErr w:type="spellStart"/>
      <w:r w:rsidRPr="0007563A">
        <w:rPr>
          <w:rFonts w:ascii="TimesNewRomanPSMT" w:hAnsi="TimesNewRomanPSMT"/>
          <w:color w:val="FF0000"/>
          <w:u w:val="single"/>
        </w:rPr>
        <w:t>f</w:t>
      </w:r>
      <w:proofErr w:type="spellEnd"/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r w:rsidRPr="0007563A">
        <w:rPr>
          <w:rFonts w:ascii="TimesNewRomanPSMT" w:hAnsi="TimesNewRomanPSMT"/>
          <w:color w:val="FF0000"/>
          <w:u w:val="single"/>
        </w:rPr>
        <w:t>e</w:t>
      </w:r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proofErr w:type="spellStart"/>
      <w:r w:rsidR="0007563A" w:rsidRPr="0007563A">
        <w:rPr>
          <w:rFonts w:ascii="TimesNewRomanPSMT" w:hAnsi="TimesNewRomanPSMT"/>
          <w:color w:val="FF0000"/>
          <w:u w:val="single"/>
        </w:rPr>
        <w:t>i</w:t>
      </w:r>
      <w:proofErr w:type="spellEnd"/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r w:rsidRPr="0007563A">
        <w:rPr>
          <w:rFonts w:ascii="TimesNewRomanPSMT" w:hAnsi="TimesNewRomanPSMT"/>
          <w:color w:val="FF0000"/>
          <w:u w:val="single"/>
        </w:rPr>
        <w:t>n</w:t>
      </w:r>
      <w:r w:rsidR="0007563A" w:rsidRPr="0007563A">
        <w:rPr>
          <w:rFonts w:ascii="TimesNewRomanPSMT" w:hAnsi="TimesNewRomanPSMT"/>
          <w:color w:val="FF0000"/>
          <w:u w:val="single"/>
        </w:rPr>
        <w:t xml:space="preserve"> </w:t>
      </w:r>
      <w:r w:rsidRPr="0007563A">
        <w:rPr>
          <w:rFonts w:ascii="TimesNewRomanPSMT" w:hAnsi="TimesNewRomanPSMT"/>
          <w:color w:val="FF0000"/>
          <w:u w:val="single"/>
        </w:rPr>
        <w:t>e</w:t>
      </w:r>
      <w:r w:rsidRPr="00033725">
        <w:rPr>
          <w:rFonts w:ascii="TimesNewRomanPSMT" w:hAnsi="TimesNewRomanPSMT"/>
        </w:rPr>
        <w:t xml:space="preserve">. </w:t>
      </w:r>
      <w:r w:rsidR="0007563A">
        <w:rPr>
          <w:rFonts w:ascii="TimesNewRomanPSMT" w:hAnsi="TimesNewRomanPSMT" w:hint="eastAsia"/>
        </w:rPr>
        <w:t xml:space="preserve">　　　　　　　　　　　　　　　　　　　　　　　　　　　　　　　　　　　　　　　　　　　　</w:t>
      </w:r>
      <w:r w:rsidR="0007563A" w:rsidRPr="0007563A">
        <w:rPr>
          <w:rFonts w:ascii="HG丸ｺﾞｼｯｸM-PRO" w:eastAsia="HG丸ｺﾞｼｯｸM-PRO" w:hAnsi="HG丸ｺﾞｼｯｸM-PRO" w:hint="eastAsia"/>
          <w:color w:val="FFFFFF" w:themeColor="background1"/>
        </w:rPr>
        <w:t>こ</w:t>
      </w:r>
      <w:r w:rsidR="0007563A">
        <w:rPr>
          <w:rFonts w:ascii="HG丸ｺﾞｼｯｸM-PRO" w:eastAsia="HG丸ｺﾞｼｯｸM-PRO" w:hAnsi="HG丸ｺﾞｼｯｸM-PRO" w:hint="eastAsia"/>
        </w:rPr>
        <w:t xml:space="preserve">　　　　　　　　　　　　　↓この部分は「シー、エー、エフ、エフ、イー、アイ、　　　　</w:t>
      </w:r>
      <w:r w:rsidR="0007563A" w:rsidRPr="0007563A">
        <w:rPr>
          <w:rFonts w:ascii="HG丸ｺﾞｼｯｸM-PRO" w:eastAsia="HG丸ｺﾞｼｯｸM-PRO" w:hAnsi="HG丸ｺﾞｼｯｸM-PRO" w:hint="eastAsia"/>
          <w:color w:val="FFFFFF" w:themeColor="background1"/>
        </w:rPr>
        <w:t>エヌ、イー」</w:t>
      </w:r>
      <w:r w:rsidR="000756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07563A">
        <w:rPr>
          <w:rFonts w:ascii="HG丸ｺﾞｼｯｸM-PRO" w:eastAsia="HG丸ｺﾞｼｯｸM-PRO" w:hAnsi="HG丸ｺﾞｼｯｸM-PRO" w:hint="eastAsia"/>
        </w:rPr>
        <w:t>エヌ、イー」</w:t>
      </w:r>
      <w:r w:rsidR="0007563A">
        <w:rPr>
          <w:rFonts w:ascii="HG丸ｺﾞｼｯｸM-PRO" w:eastAsia="HG丸ｺﾞｼｯｸM-PRO" w:hAnsi="HG丸ｺﾞｼｯｸM-PRO" w:hint="eastAsia"/>
        </w:rPr>
        <w:t>と読みます。</w:t>
      </w:r>
      <w:r w:rsidR="0007563A" w:rsidRPr="002660EE">
        <w:rPr>
          <w:rFonts w:ascii="HG丸ｺﾞｼｯｸM-PRO" w:eastAsia="HG丸ｺﾞｼｯｸM-PRO" w:hAnsi="HG丸ｺﾞｼｯｸM-PRO" w:cs="Times New Roman" w:hint="eastAsia"/>
          <w:color w:val="000000" w:themeColor="text1"/>
        </w:rPr>
        <w:t xml:space="preserve">　　　</w:t>
      </w:r>
    </w:p>
    <w:p w14:paraId="4FC571B8" w14:textId="6CBA479C" w:rsidR="001870FA" w:rsidRPr="0021194A" w:rsidRDefault="000101A2" w:rsidP="0021194A">
      <w:pPr>
        <w:pStyle w:val="Web"/>
        <w:numPr>
          <w:ilvl w:val="0"/>
          <w:numId w:val="5"/>
        </w:numPr>
        <w:spacing w:line="480" w:lineRule="auto"/>
        <w:rPr>
          <w:rFonts w:ascii="Times New Roman" w:eastAsia="HG丸ｺﾞｼｯｸM-PRO" w:hAnsi="Times New Roman" w:cs="Times New Roman" w:hint="eastAsia"/>
          <w:color w:val="000000" w:themeColor="text1"/>
        </w:rPr>
      </w:pPr>
      <w:r w:rsidRPr="000101A2">
        <w:rPr>
          <w:rFonts w:ascii="Times New Roman" w:eastAsia="HG丸ｺﾞｼｯｸM-PRO" w:hAnsi="Times New Roman" w:cs="Times New Roman"/>
          <w:color w:val="000000" w:themeColor="text1"/>
        </w:rPr>
        <w:t>T</w:t>
      </w:r>
      <w:r>
        <w:rPr>
          <w:rFonts w:ascii="Times New Roman" w:eastAsia="HG丸ｺﾞｼｯｸM-PRO" w:hAnsi="Times New Roman" w:cs="Times New Roman"/>
          <w:color w:val="000000" w:themeColor="text1"/>
        </w:rPr>
        <w:t xml:space="preserve">he subject is called psychology. It’s spelled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p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s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y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c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h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o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l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o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g</w:t>
      </w:r>
      <w:r w:rsidR="00CA789E">
        <w:rPr>
          <w:rFonts w:ascii="Times New Roman" w:eastAsia="HG丸ｺﾞｼｯｸM-PRO" w:hAnsi="Times New Roman" w:cs="Times New Roman"/>
          <w:color w:val="FF0000"/>
          <w:u w:val="single"/>
        </w:rPr>
        <w:t xml:space="preserve"> </w:t>
      </w:r>
      <w:r w:rsidRPr="000101A2">
        <w:rPr>
          <w:rFonts w:ascii="Times New Roman" w:eastAsia="HG丸ｺﾞｼｯｸM-PRO" w:hAnsi="Times New Roman" w:cs="Times New Roman"/>
          <w:color w:val="FF0000"/>
          <w:u w:val="single"/>
        </w:rPr>
        <w:t>y</w:t>
      </w:r>
      <w:r>
        <w:rPr>
          <w:rFonts w:ascii="Times New Roman" w:eastAsia="HG丸ｺﾞｼｯｸM-PRO" w:hAnsi="Times New Roman" w:cs="Times New Roman"/>
          <w:color w:val="000000" w:themeColor="text1"/>
        </w:rPr>
        <w:t xml:space="preserve">. </w:t>
      </w:r>
      <w:r w:rsidR="00CA789E">
        <w:rPr>
          <w:rFonts w:ascii="Times New Roman" w:eastAsia="HG丸ｺﾞｼｯｸM-PRO" w:hAnsi="Times New Roman" w:cs="Times New Roman" w:hint="eastAsia"/>
          <w:color w:val="000000" w:themeColor="text1"/>
        </w:rPr>
        <w:t>読み方は例</w:t>
      </w:r>
      <w:r w:rsidR="00CA789E">
        <w:rPr>
          <w:rFonts w:ascii="Times New Roman" w:eastAsia="HG丸ｺﾞｼｯｸM-PRO" w:hAnsi="Times New Roman" w:cs="Times New Roman" w:hint="eastAsia"/>
          <w:color w:val="000000" w:themeColor="text1"/>
        </w:rPr>
        <w:t>1</w:t>
      </w:r>
      <w:r w:rsidR="00CA789E">
        <w:rPr>
          <w:rFonts w:ascii="Times New Roman" w:eastAsia="HG丸ｺﾞｼｯｸM-PRO" w:hAnsi="Times New Roman" w:cs="Times New Roman" w:hint="eastAsia"/>
          <w:color w:val="000000" w:themeColor="text1"/>
        </w:rPr>
        <w:t>）とおなじです。</w:t>
      </w:r>
    </w:p>
    <w:p w14:paraId="6D76D357" w14:textId="0FEFE7EA" w:rsidR="00CE413D" w:rsidRPr="0066485A" w:rsidRDefault="000053CA" w:rsidP="0066485A">
      <w:pPr>
        <w:pStyle w:val="Web"/>
        <w:numPr>
          <w:ilvl w:val="0"/>
          <w:numId w:val="4"/>
        </w:numPr>
        <w:rPr>
          <w:rFonts w:ascii="Times New Roman" w:eastAsia="HG丸ｺﾞｼｯｸM-PRO" w:hAnsi="Times New Roman" w:cs="Times New Roman"/>
          <w:color w:val="000000" w:themeColor="text1"/>
          <w:sz w:val="28"/>
          <w:szCs w:val="28"/>
        </w:rPr>
      </w:pPr>
      <w:r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「</w:t>
      </w:r>
      <w:r w:rsidR="00CE413D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重要な</w:t>
      </w:r>
      <w:r w:rsidR="00CE413D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ことは繰り返し</w:t>
      </w:r>
      <w:r w:rsidR="00A764E7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言</w:t>
      </w:r>
      <w:r w:rsidR="0003311F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われ</w:t>
      </w:r>
      <w:r w:rsidR="00A764E7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る</w:t>
      </w:r>
      <w:r w:rsidR="006864B1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場合もある</w:t>
      </w:r>
      <w:r w:rsidR="006864B1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ので、諦めずに</w:t>
      </w:r>
      <w:r w:rsidR="00EC6B18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聞き</w:t>
      </w:r>
      <w:r w:rsidR="006864B1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続ける</w:t>
      </w:r>
      <w:r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」</w:t>
      </w:r>
      <w:r>
        <w:rPr>
          <w:rFonts w:ascii="Times New Roman" w:eastAsia="HG丸ｺﾞｼｯｸM-PRO" w:hAnsi="Times New Roman" w:cs="Times New Roman" w:hint="eastAsia"/>
          <w:color w:val="000000" w:themeColor="text1"/>
        </w:rPr>
        <w:t>ことについての学習として、下線分のスペルを聞いて書くように指導します。</w:t>
      </w:r>
    </w:p>
    <w:p w14:paraId="4A637A1E" w14:textId="07F6B1C1" w:rsidR="002C6F8D" w:rsidRPr="00B62B9B" w:rsidRDefault="00786AB3" w:rsidP="00595ACD">
      <w:pPr>
        <w:pStyle w:val="Web"/>
        <w:numPr>
          <w:ilvl w:val="0"/>
          <w:numId w:val="14"/>
        </w:numPr>
        <w:spacing w:before="0" w:beforeAutospacing="0" w:after="0" w:afterAutospacing="0" w:line="360" w:lineRule="auto"/>
        <w:rPr>
          <w:rFonts w:hint="eastAsia"/>
        </w:rPr>
      </w:pPr>
      <w:r w:rsidRPr="00E86CDD">
        <w:rPr>
          <w:rFonts w:ascii="TimesNewRomanPSMT" w:hAnsi="TimesNewRomanPSMT" w:hint="eastAsia"/>
          <w:color w:val="000000" w:themeColor="text1"/>
        </w:rPr>
        <w:t>T</w:t>
      </w:r>
      <w:r w:rsidRPr="00E86CDD">
        <w:rPr>
          <w:rFonts w:ascii="TimesNewRomanPSMT" w:hAnsi="TimesNewRomanPSMT"/>
          <w:color w:val="000000" w:themeColor="text1"/>
        </w:rPr>
        <w:t>oday, we’re going to talk about foods and drinks that can be</w:t>
      </w:r>
      <w:r w:rsidR="00DF0D5F" w:rsidRPr="00E86CDD">
        <w:rPr>
          <w:rFonts w:ascii="TimesNewRomanPSMT" w:hAnsi="TimesNewRomanPSMT"/>
          <w:color w:val="000000" w:themeColor="text1"/>
        </w:rPr>
        <w:t xml:space="preserve"> </w:t>
      </w:r>
      <w:r w:rsidR="00DF0D5F" w:rsidRPr="00E86CDD">
        <w:rPr>
          <w:rFonts w:ascii="TimesNewRomanPSMT" w:hAnsi="TimesNewRomanPSMT"/>
          <w:color w:val="000000" w:themeColor="text1"/>
          <w:u w:val="single"/>
        </w:rPr>
        <w:t xml:space="preserve">  </w:t>
      </w:r>
      <w:r w:rsidR="00717A19" w:rsidRPr="00717A19">
        <w:rPr>
          <w:rFonts w:ascii="TimesNewRomanPSMT" w:hAnsi="TimesNewRomanPSMT"/>
          <w:color w:val="FF0000"/>
          <w:u w:val="single"/>
        </w:rPr>
        <w:t>addictive</w:t>
      </w:r>
      <w:r w:rsidR="00717A19">
        <w:rPr>
          <w:rFonts w:ascii="TimesNewRomanPSMT" w:hAnsi="TimesNewRomanPSMT"/>
          <w:color w:val="FF0000"/>
          <w:u w:val="single"/>
        </w:rPr>
        <w:t xml:space="preserve">   </w:t>
      </w:r>
      <w:r w:rsidR="00717A19">
        <w:rPr>
          <w:rFonts w:ascii="TimesNewRomanPSMT" w:hAnsi="TimesNewRomanPSMT"/>
          <w:color w:val="FF0000"/>
        </w:rPr>
        <w:t xml:space="preserve"> </w:t>
      </w:r>
      <w:r w:rsidR="00500FD7">
        <w:rPr>
          <w:rFonts w:ascii="TimesNewRomanPSMT" w:hAnsi="TimesNewRomanPSMT" w:hint="eastAsia"/>
          <w:color w:val="FF0000"/>
        </w:rPr>
        <w:t xml:space="preserve">　　　　　　　　　　　　</w:t>
      </w:r>
      <w:r w:rsidR="00681606" w:rsidRPr="00681606">
        <w:rPr>
          <w:rFonts w:ascii="TimesNewRomanPSMT" w:hAnsi="TimesNewRomanPSMT"/>
          <w:color w:val="000000" w:themeColor="text1"/>
        </w:rPr>
        <w:t>Now,</w:t>
      </w:r>
      <w:r w:rsidR="00681606">
        <w:rPr>
          <w:rFonts w:ascii="TimesNewRomanPSMT" w:hAnsi="TimesNewRomanPSMT"/>
          <w:color w:val="FF0000"/>
        </w:rPr>
        <w:t xml:space="preserve"> </w:t>
      </w:r>
      <w:r w:rsidR="00681606">
        <w:rPr>
          <w:rFonts w:ascii="TimesNewRomanPSMT" w:hAnsi="TimesNewRomanPSMT"/>
          <w:color w:val="000000" w:themeColor="text1"/>
        </w:rPr>
        <w:t>w</w:t>
      </w:r>
      <w:r w:rsidRPr="00B62B9B">
        <w:rPr>
          <w:rFonts w:ascii="TimesNewRomanPSMT" w:hAnsi="TimesNewRomanPSMT"/>
          <w:color w:val="000000" w:themeColor="text1"/>
        </w:rPr>
        <w:t xml:space="preserve">hat does “ </w:t>
      </w:r>
      <w:r w:rsidR="00334353" w:rsidRPr="00B62B9B">
        <w:rPr>
          <w:rFonts w:ascii="TimesNewRomanPSMT" w:hAnsi="TimesNewRomanPSMT"/>
          <w:color w:val="000000" w:themeColor="text1"/>
          <w:u w:val="single"/>
        </w:rPr>
        <w:t xml:space="preserve">     </w:t>
      </w:r>
      <w:r w:rsidR="008C1177" w:rsidRPr="00717A19">
        <w:rPr>
          <w:rFonts w:ascii="TimesNewRomanPSMT" w:hAnsi="TimesNewRomanPSMT"/>
          <w:color w:val="FF0000"/>
          <w:u w:val="single"/>
        </w:rPr>
        <w:t>addictive</w:t>
      </w:r>
      <w:r w:rsidR="00334353" w:rsidRPr="00B62B9B">
        <w:rPr>
          <w:rFonts w:ascii="TimesNewRomanPSMT" w:hAnsi="TimesNewRomanPSMT"/>
          <w:color w:val="000000" w:themeColor="text1"/>
          <w:u w:val="single"/>
        </w:rPr>
        <w:t xml:space="preserve">        </w:t>
      </w:r>
      <w:r w:rsidR="00334353" w:rsidRPr="00B62B9B">
        <w:rPr>
          <w:rFonts w:ascii="TimesNewRomanPSMT" w:hAnsi="TimesNewRomanPSMT"/>
          <w:color w:val="000000" w:themeColor="text1"/>
        </w:rPr>
        <w:t xml:space="preserve"> </w:t>
      </w:r>
      <w:r w:rsidRPr="00B62B9B">
        <w:rPr>
          <w:rFonts w:ascii="TimesNewRomanPSMT" w:hAnsi="TimesNewRomanPSMT"/>
          <w:color w:val="000000" w:themeColor="text1"/>
        </w:rPr>
        <w:t xml:space="preserve">” mean? </w:t>
      </w:r>
      <w:r w:rsidR="001059B1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0ED8CCD" w14:textId="77777777" w:rsidR="00360520" w:rsidRDefault="00A30DD1" w:rsidP="00595ACD">
      <w:pPr>
        <w:pStyle w:val="Web"/>
        <w:numPr>
          <w:ilvl w:val="0"/>
          <w:numId w:val="14"/>
        </w:numPr>
        <w:spacing w:before="0" w:beforeAutospacing="0" w:after="0" w:afterAutospacing="0" w:line="360" w:lineRule="auto"/>
      </w:pPr>
      <w:r w:rsidRPr="00E86CDD">
        <w:rPr>
          <w:rFonts w:ascii="TimesNewRomanPSMT" w:hAnsi="TimesNewRomanPSMT"/>
          <w:color w:val="000000" w:themeColor="text1"/>
        </w:rPr>
        <w:t xml:space="preserve">We’ll first learn about types of </w:t>
      </w:r>
      <w:r w:rsidR="005553FE" w:rsidRPr="00E86CDD">
        <w:rPr>
          <w:rFonts w:ascii="TimesNewRomanPSMT" w:hAnsi="TimesNewRomanPSMT"/>
          <w:color w:val="000000" w:themeColor="text1"/>
          <w:u w:val="single"/>
        </w:rPr>
        <w:t xml:space="preserve">     </w:t>
      </w:r>
      <w:r w:rsidR="005553FE" w:rsidRPr="005553FE">
        <w:rPr>
          <w:rFonts w:ascii="TimesNewRomanPSMT" w:hAnsi="TimesNewRomanPSMT"/>
          <w:color w:val="FF0000"/>
          <w:u w:val="single"/>
        </w:rPr>
        <w:t>phobia</w:t>
      </w:r>
      <w:r w:rsidR="005553FE">
        <w:rPr>
          <w:rFonts w:ascii="TimesNewRomanPSMT" w:hAnsi="TimesNewRomanPSMT"/>
          <w:color w:val="FF0000"/>
          <w:u w:val="single"/>
        </w:rPr>
        <w:t xml:space="preserve">     </w:t>
      </w:r>
      <w:r w:rsidRPr="00E86CDD">
        <w:rPr>
          <w:rFonts w:ascii="TimesNewRomanPSMT" w:hAnsi="TimesNewRomanPSMT"/>
          <w:color w:val="000000" w:themeColor="text1"/>
        </w:rPr>
        <w:t xml:space="preserve">, and then the causes of  </w:t>
      </w:r>
      <w:r w:rsidRPr="00E86CDD">
        <w:rPr>
          <w:rFonts w:ascii="TimesNewRomanPSMT" w:hAnsi="TimesNewRomanPSMT"/>
          <w:color w:val="000000" w:themeColor="text1"/>
          <w:u w:val="single"/>
        </w:rPr>
        <w:t xml:space="preserve">     </w:t>
      </w:r>
      <w:r w:rsidR="005553FE" w:rsidRPr="005553FE">
        <w:rPr>
          <w:rFonts w:ascii="TimesNewRomanPSMT" w:hAnsi="TimesNewRomanPSMT"/>
          <w:color w:val="FF0000"/>
          <w:u w:val="single"/>
        </w:rPr>
        <w:t>phobia</w:t>
      </w:r>
      <w:r w:rsidR="005553FE">
        <w:rPr>
          <w:rFonts w:ascii="TimesNewRomanPSMT" w:hAnsi="TimesNewRomanPSMT"/>
          <w:color w:val="FF0000"/>
          <w:u w:val="single"/>
        </w:rPr>
        <w:t xml:space="preserve">     </w:t>
      </w:r>
      <w:r w:rsidR="005553FE">
        <w:rPr>
          <w:rFonts w:ascii="TimesNewRomanPSMT" w:hAnsi="TimesNewRomanPSMT"/>
          <w:color w:val="FF0000"/>
        </w:rPr>
        <w:t xml:space="preserve"> </w:t>
      </w:r>
    </w:p>
    <w:p w14:paraId="1D3F44C3" w14:textId="289D7B66" w:rsidR="00A30DD1" w:rsidRPr="00360520" w:rsidRDefault="00A30DD1" w:rsidP="00595ACD">
      <w:pPr>
        <w:pStyle w:val="Web"/>
        <w:spacing w:before="0" w:beforeAutospacing="0" w:after="0" w:afterAutospacing="0" w:line="360" w:lineRule="auto"/>
        <w:ind w:firstLineChars="250" w:firstLine="600"/>
      </w:pPr>
      <w:r w:rsidRPr="00360520">
        <w:rPr>
          <w:rFonts w:ascii="TimesNewRomanPSMT" w:hAnsi="TimesNewRomanPSMT"/>
          <w:color w:val="000000" w:themeColor="text1"/>
        </w:rPr>
        <w:t xml:space="preserve"> </w:t>
      </w:r>
      <w:r w:rsidRPr="00360520">
        <w:rPr>
          <w:rFonts w:ascii="TimesNewRomanPSMT" w:hAnsi="TimesNewRomanPSMT"/>
          <w:color w:val="000000" w:themeColor="text1"/>
        </w:rPr>
        <w:t xml:space="preserve">and the treatment of </w:t>
      </w:r>
      <w:r w:rsidR="00360520" w:rsidRPr="00E86CDD">
        <w:rPr>
          <w:rFonts w:ascii="TimesNewRomanPSMT" w:hAnsi="TimesNewRomanPSMT"/>
          <w:color w:val="000000" w:themeColor="text1"/>
          <w:u w:val="single"/>
        </w:rPr>
        <w:t xml:space="preserve">     </w:t>
      </w:r>
      <w:r w:rsidR="00360520" w:rsidRPr="005553FE">
        <w:rPr>
          <w:rFonts w:ascii="TimesNewRomanPSMT" w:hAnsi="TimesNewRomanPSMT"/>
          <w:color w:val="FF0000"/>
          <w:u w:val="single"/>
        </w:rPr>
        <w:t>phobia</w:t>
      </w:r>
      <w:r w:rsidR="00360520">
        <w:rPr>
          <w:rFonts w:ascii="TimesNewRomanPSMT" w:hAnsi="TimesNewRomanPSMT"/>
          <w:color w:val="FF0000"/>
          <w:u w:val="single"/>
        </w:rPr>
        <w:t xml:space="preserve">     </w:t>
      </w:r>
      <w:r w:rsidRPr="00360520">
        <w:rPr>
          <w:rFonts w:ascii="TimesNewRomanPSMT" w:hAnsi="TimesNewRomanPSMT"/>
          <w:color w:val="000000" w:themeColor="text1"/>
        </w:rPr>
        <w:t xml:space="preserve">. </w:t>
      </w:r>
    </w:p>
    <w:p w14:paraId="773B084F" w14:textId="1A4D994B" w:rsidR="003D564A" w:rsidRPr="004B35A3" w:rsidRDefault="000B2089" w:rsidP="001059B1">
      <w:pPr>
        <w:pStyle w:val="Web"/>
        <w:numPr>
          <w:ilvl w:val="0"/>
          <w:numId w:val="4"/>
        </w:numPr>
        <w:spacing w:line="276" w:lineRule="auto"/>
        <w:rPr>
          <w:rFonts w:ascii="Times New Roman" w:eastAsia="HG丸ｺﾞｼｯｸM-PRO" w:hAnsi="Times New Roman" w:cs="Times New Roman" w:hint="eastAsia"/>
          <w:color w:val="000000" w:themeColor="text1"/>
          <w:sz w:val="28"/>
          <w:szCs w:val="28"/>
        </w:rPr>
      </w:pPr>
      <w:r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「</w:t>
      </w:r>
      <w:r w:rsidR="003D564A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重要なこと</w:t>
      </w:r>
      <w:r w:rsidR="00616888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は</w:t>
      </w:r>
      <w:r w:rsidR="0049154C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表現を変えて</w:t>
      </w:r>
      <w:r w:rsidR="003D564A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言</w:t>
      </w:r>
      <w:r w:rsidR="00616888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われ</w:t>
      </w:r>
      <w:r w:rsidR="003D564A"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る場合もあるので、諦めずに聞き続ける</w:t>
      </w:r>
      <w:r w:rsidRPr="00460D24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」</w:t>
      </w:r>
      <w:r w:rsidR="00352C85">
        <w:rPr>
          <w:rFonts w:ascii="Times New Roman" w:eastAsia="HG丸ｺﾞｼｯｸM-PRO" w:hAnsi="Times New Roman" w:cs="Times New Roman" w:hint="eastAsia"/>
          <w:color w:val="000000" w:themeColor="text1"/>
        </w:rPr>
        <w:t>ことに</w:t>
      </w:r>
      <w:r w:rsidR="008E3D04">
        <w:rPr>
          <w:rFonts w:ascii="Times New Roman" w:eastAsia="HG丸ｺﾞｼｯｸM-PRO" w:hAnsi="Times New Roman" w:cs="Times New Roman"/>
          <w:color w:val="000000" w:themeColor="text1"/>
        </w:rPr>
        <w:t xml:space="preserve">    </w:t>
      </w:r>
      <w:r w:rsidR="00352C85">
        <w:rPr>
          <w:rFonts w:ascii="Times New Roman" w:eastAsia="HG丸ｺﾞｼｯｸM-PRO" w:hAnsi="Times New Roman" w:cs="Times New Roman" w:hint="eastAsia"/>
          <w:color w:val="000000" w:themeColor="text1"/>
        </w:rPr>
        <w:t>ついての学習として、下線分のスペルを聞いて書くように指導します。</w:t>
      </w:r>
    </w:p>
    <w:p w14:paraId="3F3BA1E0" w14:textId="77777777" w:rsidR="00EA2A9D" w:rsidRDefault="006E4048" w:rsidP="00595ACD">
      <w:pPr>
        <w:pStyle w:val="Web"/>
        <w:spacing w:after="0" w:afterAutospacing="0" w:line="276" w:lineRule="auto"/>
        <w:ind w:left="240" w:hangingChars="100" w:hanging="240"/>
        <w:rPr>
          <w:rFonts w:ascii="Times" w:hAnsi="Times"/>
          <w:color w:val="000000" w:themeColor="text1"/>
        </w:rPr>
      </w:pPr>
      <w:r w:rsidRPr="00E86CDD">
        <w:rPr>
          <w:rFonts w:ascii="Times New Roman" w:eastAsia="HG丸ｺﾞｼｯｸM-PRO" w:hAnsi="Times New Roman" w:cs="Times New Roman" w:hint="eastAsia"/>
          <w:color w:val="000000" w:themeColor="text1"/>
        </w:rPr>
        <w:t>例</w:t>
      </w:r>
      <w:r w:rsidRPr="00E86CDD">
        <w:rPr>
          <w:rFonts w:ascii="Times New Roman" w:eastAsia="HG丸ｺﾞｼｯｸM-PRO" w:hAnsi="Times New Roman" w:cs="Times New Roman" w:hint="eastAsia"/>
          <w:color w:val="000000" w:themeColor="text1"/>
        </w:rPr>
        <w:t>1</w:t>
      </w:r>
      <w:r w:rsidRPr="00E86CDD">
        <w:rPr>
          <w:rFonts w:ascii="Times New Roman" w:eastAsia="HG丸ｺﾞｼｯｸM-PRO" w:hAnsi="Times New Roman" w:cs="Times New Roman"/>
          <w:color w:val="000000" w:themeColor="text1"/>
        </w:rPr>
        <w:t>)</w:t>
      </w:r>
      <w:r w:rsidR="0032550A" w:rsidRPr="00E86CDD">
        <w:rPr>
          <w:rFonts w:ascii="Times" w:hAnsi="Times"/>
          <w:color w:val="000000" w:themeColor="text1"/>
        </w:rPr>
        <w:t xml:space="preserve"> </w:t>
      </w:r>
      <w:r w:rsidR="0032550A" w:rsidRPr="00E86CDD">
        <w:rPr>
          <w:rFonts w:ascii="Times" w:hAnsi="Times"/>
          <w:color w:val="000000" w:themeColor="text1"/>
        </w:rPr>
        <w:t xml:space="preserve">All right. So we have a basic definition of a </w:t>
      </w:r>
      <w:r w:rsidR="00552109" w:rsidRPr="00E86CDD">
        <w:rPr>
          <w:rFonts w:ascii="TimesNewRomanPSMT" w:hAnsi="TimesNewRomanPSMT"/>
          <w:color w:val="000000" w:themeColor="text1"/>
          <w:u w:val="single"/>
        </w:rPr>
        <w:t xml:space="preserve">   </w:t>
      </w:r>
      <w:r w:rsidR="0014186A" w:rsidRPr="0014186A">
        <w:rPr>
          <w:rFonts w:ascii="Times" w:hAnsi="Times"/>
          <w:color w:val="FF0000"/>
          <w:u w:val="single"/>
        </w:rPr>
        <w:t>phobia</w:t>
      </w:r>
      <w:r w:rsidR="0014186A">
        <w:rPr>
          <w:rFonts w:ascii="Times" w:hAnsi="Times" w:hint="eastAsia"/>
          <w:color w:val="FF0000"/>
          <w:u w:val="single"/>
        </w:rPr>
        <w:t xml:space="preserve">　　　　</w:t>
      </w:r>
      <w:r w:rsidR="0032550A" w:rsidRPr="00E86CDD">
        <w:rPr>
          <w:rFonts w:ascii="Times" w:hAnsi="Times"/>
          <w:color w:val="000000" w:themeColor="text1"/>
        </w:rPr>
        <w:t xml:space="preserve">: </w:t>
      </w:r>
    </w:p>
    <w:p w14:paraId="410E046A" w14:textId="7DE09C46" w:rsidR="0032550A" w:rsidRPr="000A391A" w:rsidRDefault="0032550A" w:rsidP="00595ACD">
      <w:pPr>
        <w:pStyle w:val="Web"/>
        <w:spacing w:after="0" w:afterAutospacing="0" w:line="276" w:lineRule="auto"/>
        <w:ind w:left="720"/>
      </w:pPr>
      <w:r w:rsidRPr="00E86CDD">
        <w:rPr>
          <w:rFonts w:ascii="Times" w:hAnsi="Times" w:hint="eastAsia"/>
          <w:color w:val="000000" w:themeColor="text1"/>
        </w:rPr>
        <w:t>a</w:t>
      </w:r>
      <w:r w:rsidRPr="00E86CDD">
        <w:rPr>
          <w:rFonts w:ascii="Times" w:hAnsi="Times"/>
          <w:color w:val="000000" w:themeColor="text1"/>
        </w:rPr>
        <w:t xml:space="preserve">n </w:t>
      </w:r>
      <w:r w:rsidR="00552109" w:rsidRPr="00EA3EEB">
        <w:rPr>
          <w:rFonts w:ascii="TimesNewRomanPSMT" w:hAnsi="TimesNewRomanPSMT"/>
          <w:color w:val="000000" w:themeColor="text1"/>
          <w:u w:val="single"/>
        </w:rPr>
        <w:t xml:space="preserve"> </w:t>
      </w:r>
      <w:r w:rsidR="00205B21">
        <w:rPr>
          <w:rFonts w:ascii="TimesNewRomanPSMT" w:hAnsi="TimesNewRomanPSMT"/>
          <w:color w:val="000000" w:themeColor="text1"/>
          <w:u w:val="single"/>
        </w:rPr>
        <w:t xml:space="preserve">   </w:t>
      </w:r>
      <w:r w:rsidR="00EA3EEB" w:rsidRPr="00EA3EEB">
        <w:rPr>
          <w:rFonts w:ascii="Times" w:hAnsi="Times"/>
          <w:color w:val="FF0000"/>
          <w:u w:val="single"/>
        </w:rPr>
        <w:t>extreme</w:t>
      </w:r>
      <w:r w:rsidR="00205B21">
        <w:rPr>
          <w:rFonts w:ascii="Times" w:hAnsi="Times"/>
          <w:color w:val="FF0000"/>
          <w:u w:val="single"/>
        </w:rPr>
        <w:t xml:space="preserve">   </w:t>
      </w:r>
      <w:r w:rsidR="00EA3EEB" w:rsidRPr="00EA3EEB">
        <w:rPr>
          <w:rFonts w:ascii="Times" w:hAnsi="Times"/>
          <w:color w:val="FF0000"/>
          <w:u w:val="single"/>
        </w:rPr>
        <w:t xml:space="preserve"> </w:t>
      </w:r>
      <w:r w:rsidR="00EA3EEB">
        <w:rPr>
          <w:rFonts w:ascii="Times" w:hAnsi="Times"/>
          <w:color w:val="FF0000"/>
          <w:u w:val="single"/>
        </w:rPr>
        <w:t xml:space="preserve"> </w:t>
      </w:r>
      <w:r w:rsidR="00EA3EEB">
        <w:rPr>
          <w:rFonts w:ascii="Times" w:hAnsi="Times"/>
          <w:color w:val="FF0000"/>
        </w:rPr>
        <w:t xml:space="preserve"> </w:t>
      </w:r>
      <w:r w:rsidR="00EA3EEB">
        <w:rPr>
          <w:rFonts w:ascii="Times" w:hAnsi="Times"/>
          <w:color w:val="FF0000"/>
          <w:u w:val="single"/>
        </w:rPr>
        <w:t xml:space="preserve">  </w:t>
      </w:r>
      <w:r w:rsidR="00205B21">
        <w:rPr>
          <w:rFonts w:ascii="Times" w:hAnsi="Times"/>
          <w:color w:val="FF0000"/>
          <w:u w:val="single"/>
        </w:rPr>
        <w:t xml:space="preserve">  </w:t>
      </w:r>
      <w:r w:rsidR="00EA3EEB">
        <w:rPr>
          <w:rFonts w:ascii="Times" w:hAnsi="Times"/>
          <w:color w:val="FF0000"/>
          <w:u w:val="single"/>
        </w:rPr>
        <w:t xml:space="preserve"> </w:t>
      </w:r>
      <w:r w:rsidR="00EA3EEB" w:rsidRPr="00EA3EEB">
        <w:rPr>
          <w:rFonts w:ascii="Times" w:hAnsi="Times"/>
          <w:color w:val="FF0000"/>
          <w:u w:val="single"/>
        </w:rPr>
        <w:t>fear</w:t>
      </w:r>
      <w:r w:rsidR="00205B21">
        <w:rPr>
          <w:rFonts w:ascii="Times" w:hAnsi="Times"/>
          <w:color w:val="FF0000"/>
          <w:u w:val="single"/>
        </w:rPr>
        <w:t xml:space="preserve">  </w:t>
      </w:r>
      <w:r w:rsidR="00EA3EEB">
        <w:rPr>
          <w:rFonts w:ascii="Times" w:hAnsi="Times"/>
          <w:color w:val="FF0000"/>
          <w:u w:val="single"/>
        </w:rPr>
        <w:t xml:space="preserve">     </w:t>
      </w:r>
      <w:r w:rsidR="00EA3EEB">
        <w:rPr>
          <w:rFonts w:ascii="Times" w:hAnsi="Times"/>
          <w:color w:val="FF0000"/>
        </w:rPr>
        <w:t xml:space="preserve"> </w:t>
      </w:r>
      <w:r w:rsidRPr="000A391A">
        <w:rPr>
          <w:rFonts w:ascii="Times" w:hAnsi="Times"/>
          <w:color w:val="000000" w:themeColor="text1"/>
        </w:rPr>
        <w:t>, and one that interferes with the person’s life.</w:t>
      </w:r>
    </w:p>
    <w:p w14:paraId="6F10C4D1" w14:textId="0847C1C1" w:rsidR="003C31B4" w:rsidRPr="003C31B4" w:rsidRDefault="00EA326C" w:rsidP="00595ACD">
      <w:pPr>
        <w:pStyle w:val="Web"/>
        <w:spacing w:after="0" w:afterAutospacing="0" w:line="276" w:lineRule="auto"/>
      </w:pPr>
      <w:r w:rsidRPr="003C31B4">
        <w:rPr>
          <w:rFonts w:ascii="HG丸ｺﾞｼｯｸM-PRO" w:eastAsia="HG丸ｺﾞｼｯｸM-PRO" w:hAnsi="HG丸ｺﾞｼｯｸM-PRO" w:hint="eastAsia"/>
          <w:color w:val="000000" w:themeColor="text1"/>
        </w:rPr>
        <w:t>例</w:t>
      </w:r>
      <w:r w:rsidRPr="003C31B4">
        <w:rPr>
          <w:rFonts w:ascii="Times New Roman" w:eastAsia="HG丸ｺﾞｼｯｸM-PRO" w:hAnsi="Times New Roman" w:cs="Times New Roman"/>
          <w:color w:val="000000" w:themeColor="text1"/>
        </w:rPr>
        <w:t>2)</w:t>
      </w:r>
      <w:r w:rsidRPr="003C31B4">
        <w:rPr>
          <w:rFonts w:ascii="TimesNewRomanPSMT" w:hAnsi="TimesNewRomanPSMT"/>
          <w:color w:val="000000" w:themeColor="text1"/>
        </w:rPr>
        <w:t xml:space="preserve"> </w:t>
      </w:r>
      <w:r w:rsidRPr="003C31B4">
        <w:rPr>
          <w:rFonts w:ascii="Times" w:hAnsi="Times"/>
        </w:rPr>
        <w:t xml:space="preserve">And finally, there’s </w:t>
      </w:r>
      <w:r w:rsidRPr="003C31B4">
        <w:rPr>
          <w:rFonts w:ascii="TimesNewRomanPSMT" w:hAnsi="TimesNewRomanPSMT"/>
          <w:color w:val="000000" w:themeColor="text1"/>
          <w:u w:val="single"/>
        </w:rPr>
        <w:t xml:space="preserve">   </w:t>
      </w:r>
      <w:r w:rsidR="001D4CCB">
        <w:rPr>
          <w:rFonts w:ascii="Times" w:hAnsi="Times"/>
          <w:color w:val="FF0000"/>
          <w:u w:val="single"/>
        </w:rPr>
        <w:t>a</w:t>
      </w:r>
      <w:r w:rsidR="004D127B" w:rsidRPr="003C31B4">
        <w:rPr>
          <w:rFonts w:ascii="Times" w:hAnsi="Times" w:hint="eastAsia"/>
          <w:color w:val="FF0000"/>
          <w:u w:val="single"/>
        </w:rPr>
        <w:t>m</w:t>
      </w:r>
      <w:r w:rsidR="004D127B" w:rsidRPr="003C31B4">
        <w:rPr>
          <w:rFonts w:ascii="Times" w:hAnsi="Times"/>
          <w:color w:val="FF0000"/>
          <w:u w:val="single"/>
        </w:rPr>
        <w:t>biguit</w:t>
      </w:r>
      <w:r w:rsidR="004D127B" w:rsidRPr="003C31B4">
        <w:rPr>
          <w:rFonts w:ascii="Times" w:hAnsi="Times"/>
          <w:color w:val="FF0000"/>
          <w:u w:val="single"/>
        </w:rPr>
        <w:t xml:space="preserve">y    </w:t>
      </w:r>
      <w:r w:rsidRPr="003C31B4">
        <w:rPr>
          <w:rFonts w:ascii="Times" w:hAnsi="Times"/>
        </w:rPr>
        <w:t xml:space="preserve">.  </w:t>
      </w:r>
      <w:r w:rsidRPr="003C31B4">
        <w:rPr>
          <w:rFonts w:ascii="TimesNewRomanPSMT" w:hAnsi="TimesNewRomanPSMT"/>
          <w:color w:val="000000" w:themeColor="text1"/>
        </w:rPr>
        <w:t>It</w:t>
      </w:r>
      <w:r w:rsidRPr="003C31B4">
        <w:rPr>
          <w:rFonts w:ascii="Times" w:hAnsi="Times" w:hint="eastAsia"/>
          <w:color w:val="FF0000"/>
        </w:rPr>
        <w:t xml:space="preserve"> </w:t>
      </w:r>
      <w:r w:rsidRPr="003C31B4">
        <w:rPr>
          <w:rFonts w:ascii="Times" w:hAnsi="Times"/>
        </w:rPr>
        <w:t xml:space="preserve">means </w:t>
      </w:r>
      <w:r w:rsidR="003C31B4" w:rsidRPr="003C31B4">
        <w:rPr>
          <w:rFonts w:ascii="Times" w:hAnsi="Times"/>
          <w:color w:val="FF0000"/>
          <w:u w:val="single"/>
        </w:rPr>
        <w:t xml:space="preserve">   </w:t>
      </w:r>
      <w:r w:rsidR="003C31B4" w:rsidRPr="003C31B4">
        <w:rPr>
          <w:rFonts w:ascii="Times" w:hAnsi="Times"/>
          <w:color w:val="FF0000"/>
          <w:u w:val="single"/>
        </w:rPr>
        <w:t>things</w:t>
      </w:r>
      <w:r w:rsidR="003C31B4">
        <w:rPr>
          <w:rFonts w:ascii="Times" w:hAnsi="Times"/>
          <w:color w:val="FF0000"/>
          <w:u w:val="single"/>
        </w:rPr>
        <w:t xml:space="preserve">   </w:t>
      </w:r>
      <w:r w:rsidR="003C31B4" w:rsidRPr="003C31B4">
        <w:rPr>
          <w:rFonts w:ascii="Times" w:hAnsi="Times"/>
          <w:color w:val="FF0000"/>
          <w:u w:val="single"/>
        </w:rPr>
        <w:t xml:space="preserve"> </w:t>
      </w:r>
      <w:r w:rsidR="003C31B4">
        <w:rPr>
          <w:rFonts w:ascii="Times" w:hAnsi="Times"/>
          <w:color w:val="FF0000"/>
        </w:rPr>
        <w:t xml:space="preserve"> </w:t>
      </w:r>
      <w:r w:rsidR="003C31B4" w:rsidRPr="003C31B4">
        <w:rPr>
          <w:rFonts w:ascii="Times" w:hAnsi="Times"/>
          <w:color w:val="000000" w:themeColor="text1"/>
        </w:rPr>
        <w:t>are</w:t>
      </w:r>
      <w:r w:rsidR="003C31B4">
        <w:rPr>
          <w:rFonts w:ascii="Times" w:hAnsi="Times"/>
          <w:color w:val="000000" w:themeColor="text1"/>
        </w:rPr>
        <w:t xml:space="preserve"> </w:t>
      </w:r>
      <w:r w:rsidR="003C31B4" w:rsidRPr="003C31B4">
        <w:rPr>
          <w:rFonts w:ascii="Times" w:hAnsi="Times"/>
          <w:color w:val="FF0000"/>
          <w:u w:val="single"/>
        </w:rPr>
        <w:t xml:space="preserve"> </w:t>
      </w:r>
      <w:r w:rsidR="003C31B4" w:rsidRPr="003C31B4">
        <w:rPr>
          <w:rFonts w:ascii="Times" w:hAnsi="Times"/>
          <w:color w:val="FF0000"/>
          <w:u w:val="single"/>
        </w:rPr>
        <w:t xml:space="preserve"> unclear</w:t>
      </w:r>
      <w:r w:rsidR="003C31B4">
        <w:rPr>
          <w:rFonts w:ascii="Times" w:hAnsi="Times"/>
          <w:color w:val="FF0000"/>
          <w:u w:val="single"/>
        </w:rPr>
        <w:t xml:space="preserve">    </w:t>
      </w:r>
    </w:p>
    <w:p w14:paraId="59C0126B" w14:textId="41DCA3BA" w:rsidR="003C31B4" w:rsidRDefault="003C31B4" w:rsidP="00595ACD">
      <w:pPr>
        <w:pStyle w:val="Web"/>
        <w:spacing w:after="0" w:afterAutospacing="0" w:line="276" w:lineRule="auto"/>
        <w:ind w:firstLineChars="250" w:firstLine="600"/>
      </w:pPr>
      <w:r w:rsidRPr="001C2432">
        <w:rPr>
          <w:rFonts w:ascii="Times" w:hAnsi="Times"/>
          <w:color w:val="000000" w:themeColor="text1"/>
        </w:rPr>
        <w:t xml:space="preserve">or </w:t>
      </w:r>
      <w:r w:rsidR="001C2432" w:rsidRPr="001C2432">
        <w:rPr>
          <w:rFonts w:ascii="Times" w:hAnsi="Times"/>
          <w:color w:val="FF0000"/>
        </w:rPr>
        <w:t xml:space="preserve"> </w:t>
      </w:r>
      <w:r w:rsidR="001C2432" w:rsidRPr="001C2432">
        <w:rPr>
          <w:rFonts w:ascii="Times" w:hAnsi="Times"/>
          <w:color w:val="FF0000"/>
          <w:u w:val="single"/>
        </w:rPr>
        <w:t xml:space="preserve">     </w:t>
      </w:r>
      <w:r w:rsidRPr="001C2432">
        <w:rPr>
          <w:rFonts w:ascii="Times" w:hAnsi="Times"/>
          <w:color w:val="FF0000"/>
          <w:u w:val="single"/>
        </w:rPr>
        <w:t>undefined</w:t>
      </w:r>
      <w:r w:rsidR="001C2432">
        <w:rPr>
          <w:rFonts w:ascii="Times" w:hAnsi="Times"/>
          <w:color w:val="FF0000"/>
          <w:u w:val="single"/>
        </w:rPr>
        <w:t xml:space="preserve">       </w:t>
      </w:r>
      <w:r w:rsidR="001C2432">
        <w:rPr>
          <w:rFonts w:ascii="Times" w:hAnsi="Times"/>
          <w:color w:val="FF0000"/>
        </w:rPr>
        <w:t xml:space="preserve"> </w:t>
      </w:r>
      <w:r w:rsidRPr="001C2432">
        <w:rPr>
          <w:rFonts w:ascii="Times" w:hAnsi="Times"/>
          <w:color w:val="000000" w:themeColor="text1"/>
        </w:rPr>
        <w:t>.</w:t>
      </w:r>
    </w:p>
    <w:p w14:paraId="5962C533" w14:textId="388F7075" w:rsidR="00F50F62" w:rsidRPr="00836E23" w:rsidRDefault="00F50F62" w:rsidP="003C31B4">
      <w:pPr>
        <w:pStyle w:val="Web"/>
        <w:spacing w:line="480" w:lineRule="auto"/>
        <w:ind w:left="720"/>
      </w:pPr>
    </w:p>
    <w:sectPr w:rsidR="00F50F62" w:rsidRPr="00836E23" w:rsidSect="00A30DD1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AB4"/>
    <w:multiLevelType w:val="multilevel"/>
    <w:tmpl w:val="DD8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AA6"/>
    <w:multiLevelType w:val="multilevel"/>
    <w:tmpl w:val="691A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A02DB"/>
    <w:multiLevelType w:val="multilevel"/>
    <w:tmpl w:val="5008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14171"/>
    <w:multiLevelType w:val="hybridMultilevel"/>
    <w:tmpl w:val="ED9ACB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653ED8"/>
    <w:multiLevelType w:val="hybridMultilevel"/>
    <w:tmpl w:val="D28867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961EFF"/>
    <w:multiLevelType w:val="hybridMultilevel"/>
    <w:tmpl w:val="E092F646"/>
    <w:lvl w:ilvl="0" w:tplc="72020F06">
      <w:start w:val="1"/>
      <w:numFmt w:val="decimal"/>
      <w:lvlText w:val="例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0C6334"/>
    <w:multiLevelType w:val="multilevel"/>
    <w:tmpl w:val="17E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505E0"/>
    <w:multiLevelType w:val="hybridMultilevel"/>
    <w:tmpl w:val="F6B624C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56C5163"/>
    <w:multiLevelType w:val="multilevel"/>
    <w:tmpl w:val="FB64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F3902"/>
    <w:multiLevelType w:val="multilevel"/>
    <w:tmpl w:val="A642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24BA7"/>
    <w:multiLevelType w:val="multilevel"/>
    <w:tmpl w:val="1A76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250D0"/>
    <w:multiLevelType w:val="hybridMultilevel"/>
    <w:tmpl w:val="DBF839BA"/>
    <w:lvl w:ilvl="0" w:tplc="DC1E12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E21640"/>
    <w:multiLevelType w:val="multilevel"/>
    <w:tmpl w:val="9EA8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55DE8"/>
    <w:multiLevelType w:val="hybridMultilevel"/>
    <w:tmpl w:val="0F0E085E"/>
    <w:lvl w:ilvl="0" w:tplc="5168962A">
      <w:start w:val="1"/>
      <w:numFmt w:val="decimal"/>
      <w:lvlText w:val="例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D241965"/>
    <w:multiLevelType w:val="hybridMultilevel"/>
    <w:tmpl w:val="D154095E"/>
    <w:lvl w:ilvl="0" w:tplc="C8FE3FD8">
      <w:start w:val="1"/>
      <w:numFmt w:val="decimal"/>
      <w:lvlText w:val="例%1)"/>
      <w:lvlJc w:val="left"/>
      <w:pPr>
        <w:ind w:left="720" w:hanging="720"/>
      </w:pPr>
      <w:rPr>
        <w:rFonts w:ascii="Times New Roman" w:eastAsia="HG丸ｺﾞｼｯｸM-PRO" w:hAnsi="Times New Roman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E7300"/>
    <w:multiLevelType w:val="hybridMultilevel"/>
    <w:tmpl w:val="DBF839B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4C0487F"/>
    <w:multiLevelType w:val="hybridMultilevel"/>
    <w:tmpl w:val="859C55F0"/>
    <w:lvl w:ilvl="0" w:tplc="555C40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4CB6EC7"/>
    <w:multiLevelType w:val="multilevel"/>
    <w:tmpl w:val="1F5C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2768D"/>
    <w:multiLevelType w:val="multilevel"/>
    <w:tmpl w:val="9BDE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72281">
    <w:abstractNumId w:val="3"/>
  </w:num>
  <w:num w:numId="2" w16cid:durableId="311834693">
    <w:abstractNumId w:val="7"/>
  </w:num>
  <w:num w:numId="3" w16cid:durableId="1847134772">
    <w:abstractNumId w:val="4"/>
  </w:num>
  <w:num w:numId="4" w16cid:durableId="1722753952">
    <w:abstractNumId w:val="11"/>
  </w:num>
  <w:num w:numId="5" w16cid:durableId="867645690">
    <w:abstractNumId w:val="5"/>
  </w:num>
  <w:num w:numId="6" w16cid:durableId="1534608778">
    <w:abstractNumId w:val="1"/>
  </w:num>
  <w:num w:numId="7" w16cid:durableId="1548950009">
    <w:abstractNumId w:val="13"/>
  </w:num>
  <w:num w:numId="8" w16cid:durableId="2002929901">
    <w:abstractNumId w:val="10"/>
  </w:num>
  <w:num w:numId="9" w16cid:durableId="600377887">
    <w:abstractNumId w:val="12"/>
  </w:num>
  <w:num w:numId="10" w16cid:durableId="722561556">
    <w:abstractNumId w:val="8"/>
  </w:num>
  <w:num w:numId="11" w16cid:durableId="956790901">
    <w:abstractNumId w:val="16"/>
  </w:num>
  <w:num w:numId="12" w16cid:durableId="373892797">
    <w:abstractNumId w:val="15"/>
  </w:num>
  <w:num w:numId="13" w16cid:durableId="2001737810">
    <w:abstractNumId w:val="6"/>
  </w:num>
  <w:num w:numId="14" w16cid:durableId="1721829615">
    <w:abstractNumId w:val="14"/>
  </w:num>
  <w:num w:numId="15" w16cid:durableId="565459931">
    <w:abstractNumId w:val="18"/>
  </w:num>
  <w:num w:numId="16" w16cid:durableId="349768291">
    <w:abstractNumId w:val="0"/>
  </w:num>
  <w:num w:numId="17" w16cid:durableId="218321691">
    <w:abstractNumId w:val="2"/>
  </w:num>
  <w:num w:numId="18" w16cid:durableId="1976830602">
    <w:abstractNumId w:val="9"/>
  </w:num>
  <w:num w:numId="19" w16cid:durableId="1086416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A"/>
    <w:rsid w:val="000053CA"/>
    <w:rsid w:val="000101A2"/>
    <w:rsid w:val="00015AC2"/>
    <w:rsid w:val="00015FB3"/>
    <w:rsid w:val="000325F9"/>
    <w:rsid w:val="0003311F"/>
    <w:rsid w:val="00033725"/>
    <w:rsid w:val="00044007"/>
    <w:rsid w:val="0006097A"/>
    <w:rsid w:val="0007563A"/>
    <w:rsid w:val="000A391A"/>
    <w:rsid w:val="000A5BCE"/>
    <w:rsid w:val="000B2089"/>
    <w:rsid w:val="001059B1"/>
    <w:rsid w:val="00117D38"/>
    <w:rsid w:val="00125F8E"/>
    <w:rsid w:val="0014186A"/>
    <w:rsid w:val="00157AB7"/>
    <w:rsid w:val="00183C8B"/>
    <w:rsid w:val="00185927"/>
    <w:rsid w:val="001870FA"/>
    <w:rsid w:val="001C2432"/>
    <w:rsid w:val="001D4CCB"/>
    <w:rsid w:val="001F071A"/>
    <w:rsid w:val="001F473D"/>
    <w:rsid w:val="00205B21"/>
    <w:rsid w:val="0021194A"/>
    <w:rsid w:val="00235BAE"/>
    <w:rsid w:val="0024677D"/>
    <w:rsid w:val="002660EE"/>
    <w:rsid w:val="0027007D"/>
    <w:rsid w:val="00280BE2"/>
    <w:rsid w:val="00297BBC"/>
    <w:rsid w:val="002C6F8D"/>
    <w:rsid w:val="0032550A"/>
    <w:rsid w:val="00334353"/>
    <w:rsid w:val="00352C85"/>
    <w:rsid w:val="00360520"/>
    <w:rsid w:val="00361BB6"/>
    <w:rsid w:val="003629C4"/>
    <w:rsid w:val="003C31B4"/>
    <w:rsid w:val="003D564A"/>
    <w:rsid w:val="004005B0"/>
    <w:rsid w:val="00417033"/>
    <w:rsid w:val="004319F0"/>
    <w:rsid w:val="00434DE0"/>
    <w:rsid w:val="00460D24"/>
    <w:rsid w:val="0049154C"/>
    <w:rsid w:val="00496DEB"/>
    <w:rsid w:val="00497760"/>
    <w:rsid w:val="004B35A3"/>
    <w:rsid w:val="004B72E5"/>
    <w:rsid w:val="004D127B"/>
    <w:rsid w:val="00500FD7"/>
    <w:rsid w:val="00552109"/>
    <w:rsid w:val="005553FE"/>
    <w:rsid w:val="00593B34"/>
    <w:rsid w:val="00595ACD"/>
    <w:rsid w:val="005964F2"/>
    <w:rsid w:val="005C6AAF"/>
    <w:rsid w:val="005C7CD2"/>
    <w:rsid w:val="005D11C0"/>
    <w:rsid w:val="00614B00"/>
    <w:rsid w:val="00616888"/>
    <w:rsid w:val="00656AA2"/>
    <w:rsid w:val="0066485A"/>
    <w:rsid w:val="00681606"/>
    <w:rsid w:val="006864B1"/>
    <w:rsid w:val="006A0F19"/>
    <w:rsid w:val="006E4048"/>
    <w:rsid w:val="00717A19"/>
    <w:rsid w:val="00724CDC"/>
    <w:rsid w:val="007831AC"/>
    <w:rsid w:val="00786AB3"/>
    <w:rsid w:val="007A1621"/>
    <w:rsid w:val="00836E23"/>
    <w:rsid w:val="00863C6C"/>
    <w:rsid w:val="008926ED"/>
    <w:rsid w:val="008C1177"/>
    <w:rsid w:val="008C613B"/>
    <w:rsid w:val="008E3D04"/>
    <w:rsid w:val="008F03F9"/>
    <w:rsid w:val="0091594F"/>
    <w:rsid w:val="00926D48"/>
    <w:rsid w:val="0092713E"/>
    <w:rsid w:val="00961BA1"/>
    <w:rsid w:val="00973028"/>
    <w:rsid w:val="0097304C"/>
    <w:rsid w:val="009C132A"/>
    <w:rsid w:val="00A14C56"/>
    <w:rsid w:val="00A30DD1"/>
    <w:rsid w:val="00A6674C"/>
    <w:rsid w:val="00A70A23"/>
    <w:rsid w:val="00A764E7"/>
    <w:rsid w:val="00A9487A"/>
    <w:rsid w:val="00A9776D"/>
    <w:rsid w:val="00A97A6D"/>
    <w:rsid w:val="00AF4D16"/>
    <w:rsid w:val="00B06B2E"/>
    <w:rsid w:val="00B62B9B"/>
    <w:rsid w:val="00B75BAD"/>
    <w:rsid w:val="00B7640C"/>
    <w:rsid w:val="00BA0EAE"/>
    <w:rsid w:val="00C00EC2"/>
    <w:rsid w:val="00C144AA"/>
    <w:rsid w:val="00C210A3"/>
    <w:rsid w:val="00CA789E"/>
    <w:rsid w:val="00CE413D"/>
    <w:rsid w:val="00D32F5C"/>
    <w:rsid w:val="00D71732"/>
    <w:rsid w:val="00D7707C"/>
    <w:rsid w:val="00D93043"/>
    <w:rsid w:val="00DC556B"/>
    <w:rsid w:val="00DD2F06"/>
    <w:rsid w:val="00DF0D5F"/>
    <w:rsid w:val="00E10250"/>
    <w:rsid w:val="00E65C76"/>
    <w:rsid w:val="00E86CDD"/>
    <w:rsid w:val="00EA2A9D"/>
    <w:rsid w:val="00EA326C"/>
    <w:rsid w:val="00EA3EEB"/>
    <w:rsid w:val="00EC6B18"/>
    <w:rsid w:val="00EE3F39"/>
    <w:rsid w:val="00F2331D"/>
    <w:rsid w:val="00F50F62"/>
    <w:rsid w:val="00F74AE1"/>
    <w:rsid w:val="00FA5150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CF5"/>
  <w15:chartTrackingRefBased/>
  <w15:docId w15:val="{75D022DD-D2EF-4348-9A74-737A5B8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0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59</cp:revision>
  <cp:lastPrinted>2024-05-28T02:26:00Z</cp:lastPrinted>
  <dcterms:created xsi:type="dcterms:W3CDTF">2024-05-28T02:27:00Z</dcterms:created>
  <dcterms:modified xsi:type="dcterms:W3CDTF">2024-05-28T03:40:00Z</dcterms:modified>
</cp:coreProperties>
</file>